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041424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sz w:val="28"/>
        </w:rPr>
        <w:br/>
      </w:r>
      <w:bookmarkStart w:name="b9bd104d-6082-47bd-8132-2766a2040a6c" w:id="2"/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3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3"/>
      <w:r>
        <w:rPr>
          <w:sz w:val="28"/>
        </w:rPr>
        <w:br/>
      </w:r>
      <w:bookmarkStart w:name="34df4a62-8dcd-4a78-a0bb-c2323fe584ec" w:id="4"/>
      <w:bookmarkEnd w:id="4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7683884)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5"/>
      <w:r>
        <w:rPr>
          <w:rFonts w:ascii="Times New Roman" w:hAnsi="Times New Roman"/>
          <w:b/>
          <w:i w:val="false"/>
          <w:color w:val="000000"/>
          <w:sz w:val="28"/>
        </w:rPr>
        <w:t>пгт.Джалиль</w:t>
      </w:r>
      <w:bookmarkEnd w:id="5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6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6"/>
    </w:p>
    <w:p>
      <w:pPr>
        <w:spacing w:before="0" w:after="0"/>
        <w:ind w:left="120"/>
        <w:jc w:val="left"/>
      </w:pPr>
    </w:p>
    <w:bookmarkStart w:name="block-60414248" w:id="7"/>
    <w:p>
      <w:pPr>
        <w:sectPr>
          <w:pgSz w:w="11906" w:h="16383" w:orient="portrait"/>
        </w:sectPr>
      </w:pPr>
    </w:p>
    <w:bookmarkEnd w:id="7"/>
    <w:bookmarkEnd w:id="0"/>
    <w:bookmarkStart w:name="block-60414252" w:id="8"/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/>
        <w:ind w:left="120"/>
        <w:jc w:val="left"/>
      </w:pPr>
      <w:bookmarkStart w:name="_Toc141079005" w:id="9"/>
      <w:bookmarkEnd w:id="9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name="3b6b0d1b-a3e8-474a-8c9a-11f43040876f" w:id="10"/>
      <w:r>
        <w:rPr>
          <w:rFonts w:ascii="Times New Roman" w:hAnsi="Times New Roman"/>
          <w:b w:val="false"/>
          <w:i w:val="false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10"/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60414252" w:id="11"/>
    <w:p>
      <w:pPr>
        <w:sectPr>
          <w:pgSz w:w="11906" w:h="16383" w:orient="portrait"/>
        </w:sectPr>
      </w:pPr>
    </w:p>
    <w:bookmarkEnd w:id="11"/>
    <w:bookmarkEnd w:id="8"/>
    <w:bookmarkStart w:name="block-60414249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/>
        <w:ind w:left="120"/>
        <w:jc w:val="left"/>
      </w:pPr>
      <w:bookmarkStart w:name="_Toc141079007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формата листа в зависимости от содержания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рисунка и их особенности. Приёмы рисования линией.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навыка видения целостности. Цельная форма и её части.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учителя с учётом местных промыслов).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8" w:id="14"/>
      <w:bookmarkEnd w:id="14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добавление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9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41079010" w:id="16"/>
      <w:bookmarkEnd w:id="16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60414249" w:id="17"/>
    <w:p>
      <w:pPr>
        <w:sectPr>
          <w:pgSz w:w="11906" w:h="16383" w:orient="portrait"/>
        </w:sectPr>
      </w:pPr>
    </w:p>
    <w:bookmarkEnd w:id="17"/>
    <w:bookmarkEnd w:id="12"/>
    <w:bookmarkStart w:name="block-60414246" w:id="1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9"/>
      <w:bookmarkEnd w:id="19"/>
    </w:p>
    <w:p>
      <w:pPr>
        <w:spacing w:before="0" w:after="0"/>
        <w:ind w:left="120"/>
        <w:jc w:val="left"/>
      </w:pPr>
      <w:bookmarkStart w:name="_Toc141079013" w:id="20"/>
      <w:bookmarkEnd w:id="20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электронными учебниками и учебными пособиями;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или исследовательского опыта;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порядок в окружающем пространстве и бережно относясь к используемым материалам;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21"/>
      <w:bookmarkEnd w:id="21"/>
      <w:bookmarkStart w:name="_Toc141079014" w:id="22"/>
      <w:bookmarkEnd w:id="22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23"/>
      <w:bookmarkEnd w:id="23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24"/>
      <w:bookmarkEnd w:id="2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объяснять содержание памятника К. Минину и Д. Пожарскому скульптора И.П. Мартоса в Москве.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bookmarkStart w:name="block-60414246" w:id="25"/>
    <w:p>
      <w:pPr>
        <w:sectPr>
          <w:pgSz w:w="11906" w:h="16383" w:orient="portrait"/>
        </w:sectPr>
      </w:pPr>
    </w:p>
    <w:bookmarkEnd w:id="25"/>
    <w:bookmarkEnd w:id="18"/>
    <w:bookmarkStart w:name="block-60414247" w:id="2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414247" w:id="27"/>
    <w:p>
      <w:pPr>
        <w:sectPr>
          <w:pgSz w:w="16383" w:h="11906" w:orient="landscape"/>
        </w:sectPr>
      </w:pPr>
    </w:p>
    <w:bookmarkEnd w:id="27"/>
    <w:bookmarkEnd w:id="26"/>
    <w:bookmarkStart w:name="block-60414250" w:id="2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7"/>
        <w:gridCol w:w="2809"/>
        <w:gridCol w:w="1199"/>
        <w:gridCol w:w="2199"/>
        <w:gridCol w:w="2340"/>
        <w:gridCol w:w="1661"/>
        <w:gridCol w:w="2839"/>
      </w:tblGrid>
      <w:tr>
        <w:trPr>
          <w:trHeight w:val="300" w:hRule="atLeast"/>
          <w:trHeight w:val="144" w:hRule="atLeast"/>
        </w:trPr>
        <w:tc>
          <w:tcPr>
            <w:tcW w:w="3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414250" w:id="29"/>
    <w:p>
      <w:pPr>
        <w:sectPr>
          <w:pgSz w:w="16383" w:h="11906" w:orient="landscape"/>
        </w:sectPr>
      </w:pPr>
    </w:p>
    <w:bookmarkEnd w:id="29"/>
    <w:bookmarkEnd w:id="28"/>
    <w:bookmarkStart w:name="block-60414251" w:id="3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0414251" w:id="31"/>
    <w:p>
      <w:pPr>
        <w:sectPr>
          <w:pgSz w:w="11906" w:h="16383" w:orient="portrait"/>
        </w:sectPr>
      </w:pPr>
    </w:p>
    <w:bookmarkEnd w:id="31"/>
    <w:bookmarkEnd w:id="30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a932" Type="http://schemas.openxmlformats.org/officeDocument/2006/relationships/hyperlink" Id="rId14"/>
    <Relationship TargetMode="External" Target="https://m.edsoo.ru/8a14af2c" Type="http://schemas.openxmlformats.org/officeDocument/2006/relationships/hyperlink" Id="rId15"/>
    <Relationship TargetMode="External" Target="https://m.edsoo.ru/8a14cd18" Type="http://schemas.openxmlformats.org/officeDocument/2006/relationships/hyperlink" Id="rId16"/>
    <Relationship TargetMode="External" Target="https://m.edsoo.ru/8a14b2c4" Type="http://schemas.openxmlformats.org/officeDocument/2006/relationships/hyperlink" Id="rId17"/>
    <Relationship TargetMode="External" Target="https://m.edsoo.ru/8a14b166" Type="http://schemas.openxmlformats.org/officeDocument/2006/relationships/hyperlink" Id="rId18"/>
    <Relationship TargetMode="External" Target="https://m.edsoo.ru/8a1494d8" Type="http://schemas.openxmlformats.org/officeDocument/2006/relationships/hyperlink" Id="rId19"/>
    <Relationship TargetMode="External" Target="https://m.edsoo.ru/8a14c0e8" Type="http://schemas.openxmlformats.org/officeDocument/2006/relationships/hyperlink" Id="rId20"/>
    <Relationship TargetMode="External" Target="https://m.edsoo.ru/8a1496ae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d0d8" Type="http://schemas.openxmlformats.org/officeDocument/2006/relationships/hyperlink" Id="rId35"/>
    <Relationship TargetMode="External" Target="https://m.edsoo.ru/8a14ca48" Type="http://schemas.openxmlformats.org/officeDocument/2006/relationships/hyperlink" Id="rId36"/>
    <Relationship TargetMode="External" Target="https://m.edsoo.ru/8a14c71e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dd4e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50e90" Type="http://schemas.openxmlformats.org/officeDocument/2006/relationships/hyperlink" Id="rId45"/>
    <Relationship TargetMode="External" Target="https://m.edsoo.ru/8a14f630" Type="http://schemas.openxmlformats.org/officeDocument/2006/relationships/hyperlink" Id="rId46"/>
    <Relationship TargetMode="External" Target="https://m.edsoo.ru/8a14eafa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de8" Type="http://schemas.openxmlformats.org/officeDocument/2006/relationships/hyperlink" Id="rId49"/>
    <Relationship TargetMode="External" Target="https://m.edsoo.ru/8a14d7b8" Type="http://schemas.openxmlformats.org/officeDocument/2006/relationships/hyperlink" Id="rId50"/>
    <Relationship TargetMode="External" Target="https://m.edsoo.ru/8a14e302" Type="http://schemas.openxmlformats.org/officeDocument/2006/relationships/hyperlink" Id="rId51"/>
    <Relationship TargetMode="External" Target="https://m.edsoo.ru/8a14e938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ec6c" Type="http://schemas.openxmlformats.org/officeDocument/2006/relationships/hyperlink" Id="rId56"/>
    <Relationship TargetMode="External" Target="https://m.edsoo.ru/8a14f270" Type="http://schemas.openxmlformats.org/officeDocument/2006/relationships/hyperlink" Id="rId57"/>
    <Relationship TargetMode="External" Target="https://m.edsoo.ru/8a14f036" Type="http://schemas.openxmlformats.org/officeDocument/2006/relationships/hyperlink" Id="rId58"/>
    <Relationship TargetMode="External" Target="https://m.edsoo.ru/8a15074c" Type="http://schemas.openxmlformats.org/officeDocument/2006/relationships/hyperlink" Id="rId59"/>
    <Relationship TargetMode="External" Target="https://m.edsoo.ru/8a151584" Type="http://schemas.openxmlformats.org/officeDocument/2006/relationships/hyperlink" Id="rId60"/>
    <Relationship TargetMode="External" Target="https://m.edsoo.ru/8a15088c" Type="http://schemas.openxmlformats.org/officeDocument/2006/relationships/hyperlink" Id="rId61"/>
    <Relationship TargetMode="External" Target="https://m.edsoo.ru/8a14faa4" Type="http://schemas.openxmlformats.org/officeDocument/2006/relationships/hyperlink" Id="rId62"/>
    <Relationship TargetMode="External" Target="https://m.edsoo.ru/8a151a7a" Type="http://schemas.openxmlformats.org/officeDocument/2006/relationships/hyperlink" Id="rId63"/>
    <Relationship TargetMode="External" Target="https://m.edsoo.ru/8a151318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006c" Type="http://schemas.openxmlformats.org/officeDocument/2006/relationships/hyperlink" Id="rId66"/>
    <Relationship TargetMode="External" Target="https://m.edsoo.ru/8a150cb0" Type="http://schemas.openxmlformats.org/officeDocument/2006/relationships/hyperlink" Id="rId67"/>
    <Relationship TargetMode="External" Target="https://m.edsoo.ru/8a14e4c4" Type="http://schemas.openxmlformats.org/officeDocument/2006/relationships/hyperlink" Id="rId68"/>
    <Relationship TargetMode="External" Target="https://m.edsoo.ru/8a14e6b8" Type="http://schemas.openxmlformats.org/officeDocument/2006/relationships/hyperlink" Id="rId6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